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共享音频方案调研汇总</w:t>
      </w:r>
    </w:p>
    <w:p>
      <w:pPr>
        <w:bidi w:val="0"/>
        <w:rPr>
          <w:rFonts w:hint="eastAsia"/>
        </w:rPr>
      </w:pPr>
      <w:bookmarkStart w:id="0" w:name="_Toc444283011"/>
      <w:bookmarkStart w:id="1" w:name="_Toc5027540"/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pStyle w:val="3"/>
        <w:bidi w:val="0"/>
      </w:pPr>
      <w:r>
        <w:rPr>
          <w:rFonts w:hint="eastAsia"/>
        </w:rPr>
        <w:t>修订记录</w:t>
      </w:r>
      <w:bookmarkEnd w:id="0"/>
      <w:bookmarkEnd w:id="1"/>
    </w:p>
    <w:tbl>
      <w:tblPr>
        <w:tblStyle w:val="9"/>
        <w:tblW w:w="8392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3"/>
        <w:gridCol w:w="1134"/>
        <w:gridCol w:w="1134"/>
        <w:gridCol w:w="2767"/>
        <w:gridCol w:w="198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137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日期</w:t>
            </w: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修订版本</w:t>
            </w: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修改章节</w:t>
            </w:r>
          </w:p>
        </w:tc>
        <w:tc>
          <w:tcPr>
            <w:tcW w:w="276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修改描述</w:t>
            </w:r>
          </w:p>
        </w:tc>
        <w:tc>
          <w:tcPr>
            <w:tcW w:w="198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作者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7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9"/>
              <w:rPr>
                <w:rFonts w:hint="eastAsia" w:ascii="Times New Roman" w:hAnsi="Times New Roman" w:eastAsia="宋体"/>
                <w:lang w:val="en-US" w:eastAsia="zh-CN"/>
              </w:rPr>
            </w:pPr>
            <w:r>
              <w:rPr>
                <w:rFonts w:hint="eastAsia" w:ascii="Times New Roman" w:hAnsi="Times New Roman"/>
                <w:lang w:eastAsia="zh-CN"/>
              </w:rPr>
              <w:t>2022.7.20</w:t>
            </w: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1.00</w:t>
            </w: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9"/>
              <w:rPr>
                <w:rFonts w:ascii="Times New Roman" w:hAnsi="Times New Roman"/>
              </w:rPr>
            </w:pPr>
          </w:p>
        </w:tc>
        <w:tc>
          <w:tcPr>
            <w:tcW w:w="276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初稿完成</w:t>
            </w:r>
          </w:p>
        </w:tc>
        <w:tc>
          <w:tcPr>
            <w:tcW w:w="198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9"/>
              <w:rPr>
                <w:rFonts w:ascii="Times New Roman" w:hAnsi="Times New Roman"/>
              </w:rPr>
            </w:pP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调研结论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云视讯共享音频方案</w:t>
      </w:r>
    </w:p>
    <w:p>
      <w:pPr>
        <w:rPr>
          <w:rFonts w:ascii="宋体" w:hAnsi="宋体" w:eastAsia="宋体" w:cs="宋体"/>
          <w:color w:val="0000FF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b/>
          <w:bCs/>
          <w:color w:val="0000FF"/>
          <w:sz w:val="24"/>
          <w:szCs w:val="24"/>
        </w:rPr>
        <w:t>验证结论：</w:t>
      </w:r>
      <w:r>
        <w:rPr>
          <w:rFonts w:ascii="宋体" w:hAnsi="宋体" w:eastAsia="宋体" w:cs="宋体"/>
          <w:b/>
          <w:bCs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Maxhub大板3399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调研确认，现有条件</w:t>
      </w:r>
      <w:r>
        <w:rPr>
          <w:rFonts w:ascii="宋体" w:hAnsi="宋体" w:eastAsia="宋体" w:cs="宋体"/>
          <w:sz w:val="24"/>
          <w:szCs w:val="24"/>
        </w:rPr>
        <w:t>无法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</w:t>
      </w:r>
      <w:r>
        <w:rPr>
          <w:rFonts w:ascii="宋体" w:hAnsi="宋体" w:eastAsia="宋体" w:cs="宋体"/>
          <w:sz w:val="24"/>
          <w:szCs w:val="24"/>
        </w:rPr>
        <w:t>共享音频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b/>
          <w:bCs/>
          <w:color w:val="0000FF"/>
          <w:sz w:val="24"/>
          <w:szCs w:val="24"/>
        </w:rPr>
        <w:t>原因：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当前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</w:t>
      </w:r>
      <w:r>
        <w:rPr>
          <w:rFonts w:ascii="宋体" w:hAnsi="宋体" w:eastAsia="宋体" w:cs="宋体"/>
          <w:sz w:val="24"/>
          <w:szCs w:val="24"/>
        </w:rPr>
        <w:t>ndrodid版本太低，需要升级到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</w:t>
      </w:r>
      <w:r>
        <w:rPr>
          <w:rFonts w:ascii="宋体" w:hAnsi="宋体" w:eastAsia="宋体" w:cs="宋体"/>
          <w:sz w:val="24"/>
          <w:szCs w:val="24"/>
        </w:rPr>
        <w:t>ndrodid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10.0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+或定制化系统才支持；</w:t>
      </w:r>
      <w:r>
        <w:rPr>
          <w:rFonts w:ascii="宋体" w:hAnsi="宋体" w:eastAsia="宋体" w:cs="宋体"/>
          <w:sz w:val="24"/>
          <w:szCs w:val="24"/>
        </w:rPr>
        <w:br w:type="textWrapping"/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24"/>
          <w:lang w:val="en-US" w:eastAsia="zh-CN"/>
        </w:rPr>
        <w:t>已调研的方案：</w:t>
      </w:r>
    </w:p>
    <w:p>
      <w:pPr>
        <w:numPr>
          <w:ilvl w:val="0"/>
          <w:numId w:val="2"/>
        </w:numPr>
        <w:ind w:leftChars="0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Android9以下版本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Android无公用接口支持应用获取下行音频；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竞品(腾讯会议、小鱼、亿联、瞩目等)皆不支持共享音频，仅(华为大板welink)定制系统方案可行；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Android 10+或鸿蒙系统：</w:t>
      </w:r>
    </w:p>
    <w:p>
      <w:pPr>
        <w:numPr>
          <w:ilvl w:val="0"/>
          <w:numId w:val="4"/>
        </w:numPr>
        <w:ind w:left="840" w:leftChars="0" w:hanging="420" w:firstLineChars="0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目前仅腾讯会议确认已支持；</w:t>
      </w:r>
    </w:p>
    <w:p>
      <w:pPr>
        <w:numPr>
          <w:ilvl w:val="0"/>
          <w:numId w:val="4"/>
        </w:numPr>
        <w:ind w:left="840" w:leftChars="0" w:hanging="420" w:firstLineChars="0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Android公用接口可支持；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ascii="宋体" w:hAnsi="宋体" w:eastAsia="宋体" w:cs="宋体"/>
          <w:b/>
          <w:bCs/>
          <w:color w:val="auto"/>
          <w:sz w:val="24"/>
          <w:szCs w:val="24"/>
        </w:rPr>
      </w:pPr>
      <w:r>
        <w:rPr>
          <w:rFonts w:ascii="宋体" w:hAnsi="宋体" w:eastAsia="宋体" w:cs="宋体"/>
          <w:b/>
          <w:bCs/>
          <w:color w:val="auto"/>
          <w:sz w:val="24"/>
          <w:szCs w:val="24"/>
        </w:rPr>
        <w:t>目前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24"/>
          <w:lang w:val="en-US" w:eastAsia="zh-CN"/>
        </w:rPr>
        <w:t>可</w:t>
      </w:r>
      <w:r>
        <w:rPr>
          <w:rFonts w:ascii="宋体" w:hAnsi="宋体" w:eastAsia="宋体" w:cs="宋体"/>
          <w:b/>
          <w:bCs/>
          <w:color w:val="auto"/>
          <w:sz w:val="24"/>
          <w:szCs w:val="24"/>
        </w:rPr>
        <w:t>尝试方案：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i/>
          <w:iCs/>
          <w:color w:val="auto"/>
          <w:sz w:val="24"/>
          <w:szCs w:val="24"/>
          <w:lang w:val="en-US" w:eastAsia="zh-CN"/>
        </w:rPr>
        <w:t>系统软件方向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1.系统升级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</w:t>
      </w:r>
      <w:r>
        <w:rPr>
          <w:rFonts w:ascii="宋体" w:hAnsi="宋体" w:eastAsia="宋体" w:cs="宋体"/>
          <w:sz w:val="24"/>
          <w:szCs w:val="24"/>
        </w:rPr>
        <w:t>ndroid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10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以上，</w:t>
      </w:r>
      <w:r>
        <w:rPr>
          <w:rFonts w:ascii="宋体" w:hAnsi="宋体" w:eastAsia="宋体" w:cs="宋体"/>
          <w:sz w:val="24"/>
          <w:szCs w:val="24"/>
        </w:rPr>
        <w:t>但升级系统适配工作量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大</w:t>
      </w:r>
      <w:r>
        <w:rPr>
          <w:rFonts w:ascii="宋体" w:hAnsi="宋体" w:eastAsia="宋体" w:cs="宋体"/>
          <w:sz w:val="24"/>
          <w:szCs w:val="24"/>
        </w:rPr>
        <w:t>、不确定性风险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高(参见三．共享音频可行方案第1节)；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2.系统定制化增加接口，获取系统音频实现共享音频(参见三．共享音频可行方案第2节)；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default" w:ascii="宋体" w:hAnsi="宋体" w:eastAsia="宋体" w:cs="宋体"/>
          <w:b/>
          <w:bCs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i/>
          <w:iCs/>
          <w:sz w:val="24"/>
          <w:szCs w:val="24"/>
          <w:lang w:val="en-US" w:eastAsia="zh-CN"/>
        </w:rPr>
        <w:t>硬件方向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</w:t>
      </w:r>
      <w:r>
        <w:rPr>
          <w:rFonts w:ascii="宋体" w:hAnsi="宋体" w:eastAsia="宋体" w:cs="宋体"/>
          <w:sz w:val="24"/>
          <w:szCs w:val="24"/>
        </w:rPr>
        <w:t>MAXHUB修改硬件，需要额外增加采集电路，并验证可行性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；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4.设备</w:t>
      </w:r>
      <w:r>
        <w:rPr>
          <w:rFonts w:ascii="宋体" w:hAnsi="宋体" w:eastAsia="宋体" w:cs="宋体"/>
          <w:sz w:val="24"/>
          <w:szCs w:val="24"/>
        </w:rPr>
        <w:t>外接声卡，需要考虑用户是否接受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及验证可行性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文档章节说明：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二．竞品调研：针对各个竞品，确认是否支持共享音频，并对Android可能的实现方案开发验证可行性；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三．共享音频可行方案：针对不同Android版本及鸿蒙系统，实现共享音频方案有哪些可尝试方向；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竞品及方案调研</w:t>
      </w:r>
    </w:p>
    <w:p>
      <w:pPr>
        <w:pStyle w:val="4"/>
        <w:numPr>
          <w:ilvl w:val="0"/>
          <w:numId w:val="5"/>
        </w:numPr>
        <w:bidi w:val="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竞品调研(小鱼、welink、瞩目、腾讯会议、亿联)</w:t>
      </w:r>
    </w:p>
    <w:p>
      <w:pPr>
        <w:pStyle w:val="5"/>
        <w:numPr>
          <w:ilvl w:val="1"/>
          <w:numId w:val="5"/>
        </w:numPr>
        <w:bidi w:val="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不支持共享竞品(小鱼、welink、瞩目、腾讯会议Android9以下)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小鱼易联：不支持共享音频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47645" cy="5955030"/>
            <wp:effectExtent l="0" t="0" r="14605" b="762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595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仅共享白板，录屏，截图等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1.1.2 Welink：不支持共享音频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52700" cy="453390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移动端仅支持共享白板；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设备端华为大板Android9以下，为华为定制化系统可支持共享音频；</w:t>
      </w:r>
      <w:r>
        <w:rPr>
          <w:rFonts w:hint="eastAsia"/>
          <w:lang w:val="en-US" w:eastAsia="zh-CN"/>
        </w:rPr>
        <w:br w:type="page"/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1.1.3瞩目：不支持共享音频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2285" cy="6593205"/>
            <wp:effectExtent l="0" t="0" r="5715" b="1714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659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不支持共享音频；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6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1.1.4 腾讯会议：Android9及以下点击共享屏幕，不可共享音频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10510" cy="6092190"/>
            <wp:effectExtent l="0" t="0" r="8890" b="3810"/>
            <wp:docPr id="1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609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虽然UI显示共享屏幕，但实际上只共享了屏幕，并没有共享音频内容</w:t>
      </w:r>
      <w:r>
        <w:rPr>
          <w:rFonts w:hint="eastAsia"/>
          <w:lang w:val="en-US" w:eastAsia="zh-CN"/>
        </w:rPr>
        <w:br w:type="page"/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1.2支持共享(腾讯会议Android10+，鸿蒙2.0.0+）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腾讯会议开启会议后，可以看到如下系统信息，开启了AEC和AGC音效</w:t>
      </w:r>
    </w:p>
    <w:p>
      <w:r>
        <w:drawing>
          <wp:inline distT="0" distB="0" distL="114300" distR="114300">
            <wp:extent cx="6261735" cy="3843655"/>
            <wp:effectExtent l="0" t="0" r="571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有一路上行mic数据(16k、单声道、16bit)进行VOIP uplink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72530" cy="2566035"/>
            <wp:effectExtent l="0" t="0" r="1397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其中上行只有一路数据，同时上行含有AEC和AGC算法，是否全部使能未知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856740"/>
            <wp:effectExtent l="0" t="0" r="1270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一路下行数据对应VOIP downlink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40865"/>
            <wp:effectExtent l="0" t="0" r="381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301740" cy="163703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下行杜比音效</w:t>
      </w:r>
      <w:r>
        <w:drawing>
          <wp:inline distT="0" distB="0" distL="114300" distR="114300">
            <wp:extent cx="6172200" cy="2882900"/>
            <wp:effectExtent l="0" t="0" r="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6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开启哔哩哔哩播放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6243320" cy="1878330"/>
            <wp:effectExtent l="0" t="0" r="508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332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221105"/>
            <wp:effectExtent l="0" t="0" r="5715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开启共享音频后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886200" cy="25622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33324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腾讯对应进程多开启了remote_submix线程，可能是通过录屏实现的功能</w:t>
      </w:r>
      <w:r>
        <w:drawing>
          <wp:inline distT="0" distB="0" distL="114300" distR="114300">
            <wp:extent cx="5264785" cy="2291715"/>
            <wp:effectExtent l="0" t="0" r="1206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numPr>
          <w:ilvl w:val="0"/>
          <w:numId w:val="5"/>
        </w:numPr>
        <w:bidi w:val="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技术方案调研(Android 9以下版本)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录音Remote submix方案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2.1.1关于audiosource说明</w:t>
      </w:r>
    </w:p>
    <w:tbl>
      <w:tblPr>
        <w:tblStyle w:val="10"/>
        <w:tblW w:w="954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6"/>
        <w:gridCol w:w="2375"/>
        <w:gridCol w:w="4750"/>
        <w:gridCol w:w="16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b/>
                <w:bCs/>
                <w:sz w:val="21"/>
                <w:szCs w:val="21"/>
                <w:highlight w:val="none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highlight w:val="none"/>
                <w:shd w:val="clear" w:color="auto" w:fill="auto"/>
                <w:vertAlign w:val="baseline"/>
                <w:lang w:val="en-US" w:eastAsia="zh-CN"/>
              </w:rPr>
              <w:t>int值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b/>
                <w:bCs/>
                <w:sz w:val="21"/>
                <w:szCs w:val="21"/>
                <w:highlight w:val="none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highlight w:val="none"/>
                <w:shd w:val="clear" w:color="auto" w:fill="auto"/>
                <w:vertAlign w:val="baseline"/>
                <w:lang w:val="en-US" w:eastAsia="zh-CN"/>
              </w:rPr>
              <w:t>AudioSource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b/>
                <w:bCs/>
                <w:sz w:val="21"/>
                <w:szCs w:val="21"/>
                <w:highlight w:val="none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highlight w:val="none"/>
                <w:shd w:val="clear" w:color="auto" w:fill="auto"/>
                <w:vertAlign w:val="baseline"/>
                <w:lang w:val="en-US" w:eastAsia="zh-CN"/>
              </w:rPr>
              <w:t>用途场景说明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b/>
                <w:bCs/>
                <w:sz w:val="21"/>
                <w:szCs w:val="21"/>
                <w:highlight w:val="none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highlight w:val="none"/>
                <w:shd w:val="clear" w:color="auto" w:fill="auto"/>
                <w:vertAlign w:val="baseline"/>
                <w:lang w:val="en-US" w:eastAsia="zh-CN"/>
              </w:rPr>
              <w:t>其他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-1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  <w:t>AUDIO_SOURCE_INVALID</w:t>
            </w:r>
          </w:p>
        </w:tc>
        <w:tc>
          <w:tcPr>
            <w:tcW w:w="4750" w:type="dxa"/>
            <w:vAlign w:val="top"/>
          </w:tcPr>
          <w:p>
            <w:pPr>
              <w:spacing w:line="240" w:lineRule="auto"/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不可使用，仅用于系统检测source等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0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  <w:t>DEFAULT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默认audiosource值，不知道设置哪个值时使用，系统底层一般情况下会将应用设置的source改为mic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1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  <w:t>MIC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录音场景，一般想录取外界正常声音时使用，比如录音机应用等等；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2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  <w:t>VOICE_UPLINK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录取voice call对应的上行数据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3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  <w:t>VOICE_DOWNLINK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录取voice call对应的下行数据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4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  <w:t>VOICE_CALL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录取voice call上下行混音数据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5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vertAlign w:val="baseline"/>
                <w:lang w:val="en-US" w:eastAsia="zh-CN"/>
              </w:rPr>
              <w:t>CAMCORDER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录像场景使用的audiosource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6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VOICE_RECOGNITION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语音识别场景使用的audiosource值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7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VOICE_COMMUNICATION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语音通话使用，一般用于VOIP通话场景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FF0000"/>
                <w:vertAlign w:val="baseline"/>
                <w:lang w:val="en-US" w:eastAsia="zh-CN"/>
              </w:rPr>
              <w:t>8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FF0000"/>
                <w:vertAlign w:val="baseline"/>
                <w:lang w:val="en-US" w:eastAsia="zh-CN"/>
              </w:rPr>
              <w:t>REMOTE_SUBMIX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FF0000"/>
                <w:vertAlign w:val="baseline"/>
                <w:lang w:val="en-US" w:eastAsia="zh-CN"/>
              </w:rPr>
              <w:t>远程投屏等使用，使用后media声音无法通过系统播放而是传输到远程播放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9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UNPROCESSED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录取系统原始mic数据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1998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RADIO_TUNER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录取radio音频数据，用于radio调试等场景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1999</w:t>
            </w:r>
          </w:p>
        </w:tc>
        <w:tc>
          <w:tcPr>
            <w:tcW w:w="2375" w:type="dxa"/>
            <w:vAlign w:val="top"/>
          </w:tcPr>
          <w:p>
            <w:pPr>
              <w:jc w:val="both"/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HOTWORD</w:t>
            </w:r>
          </w:p>
        </w:tc>
        <w:tc>
          <w:tcPr>
            <w:tcW w:w="4750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用于语音唤醒场景使用，比如你好小E、hi siri、OK google now</w:t>
            </w:r>
          </w:p>
        </w:tc>
        <w:tc>
          <w:tcPr>
            <w:tcW w:w="1638" w:type="dxa"/>
            <w:vAlign w:val="top"/>
          </w:tcPr>
          <w:p>
            <w:pPr>
              <w:jc w:val="both"/>
              <w:rPr>
                <w:rFonts w:hint="default" w:ascii="宋体" w:hAnsi="宋体" w:eastAsia="宋体" w:cs="宋体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vertAlign w:val="baseline"/>
                <w:lang w:val="en-US" w:eastAsia="zh-CN"/>
              </w:rPr>
              <w:t>仅用于系统语音唤醒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Audio source for a submix of audio streams to be presented remotely.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t>&lt;p&gt;</w:t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* An application can use this audio source to capture a mix of audio streams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that should be transmitted to a remote receiver such as a Wifi display.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While recording is active, these audio streams are redirected to the remote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submix instead of being played on the device speaker or headset.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t>&lt;/p&gt;&lt;p&gt;</w:t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* Certain streams are excluded from the remote submix, including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9"/>
          <w:szCs w:val="19"/>
          <w:shd w:val="clear" w:fill="2B2B2B"/>
        </w:rPr>
        <w:t xml:space="preserve">@link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AudioManager#STREAM_RING}, {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9"/>
          <w:szCs w:val="19"/>
          <w:shd w:val="clear" w:fill="2B2B2B"/>
        </w:rPr>
        <w:t xml:space="preserve">@link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AudioManager#STREAM_ALARM},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and {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9"/>
          <w:szCs w:val="19"/>
          <w:shd w:val="clear" w:fill="2B2B2B"/>
        </w:rPr>
        <w:t xml:space="preserve">@link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AudioManager#STREAM_NOTIFICATION}.  These streams will continue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to be presented locally as usual.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t>&lt;/p&gt;&lt;p&gt;</w:t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* Capturing the remote submix audio requires the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{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9"/>
          <w:szCs w:val="19"/>
          <w:shd w:val="clear" w:fill="2B2B2B"/>
        </w:rPr>
        <w:t xml:space="preserve">@link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android.Manifest.permission#CAPTURE_AUDIO_OUTPUT} permission.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This permission is reserved for use by system components and is not available to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third-party applications.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t>&lt;/p&gt;</w:t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77B767"/>
          <w:sz w:val="19"/>
          <w:szCs w:val="19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static final int </w:t>
      </w:r>
      <w:r>
        <w:rPr>
          <w:rFonts w:hint="default" w:ascii="Consolas" w:hAnsi="Consolas" w:eastAsia="Consolas" w:cs="Consolas"/>
          <w:i/>
          <w:iCs/>
          <w:color w:val="9876AA"/>
          <w:sz w:val="19"/>
          <w:szCs w:val="19"/>
          <w:shd w:val="clear" w:fill="2B2B2B"/>
        </w:rPr>
        <w:t xml:space="preserve">REMOTE_SUBMIX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8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2.1.2 Remote submix代码方案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检测录音权限，通过AudioRecord录取下行Remote submix数据，同时整个系统无媒体声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(ActivityCompat.</w:t>
      </w:r>
      <w:r>
        <w:rPr>
          <w:rFonts w:hint="default" w:ascii="Consolas" w:hAnsi="Consolas" w:eastAsia="Consolas" w:cs="Consolas"/>
          <w:i/>
          <w:iCs/>
          <w:color w:val="A9B7C6"/>
          <w:sz w:val="19"/>
          <w:szCs w:val="19"/>
          <w:shd w:val="clear" w:fill="2B2B2B"/>
        </w:rPr>
        <w:t>checkSelfPermission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Manifest.permission.</w:t>
      </w:r>
      <w:r>
        <w:rPr>
          <w:rFonts w:hint="default" w:ascii="Consolas" w:hAnsi="Consolas" w:eastAsia="Consolas" w:cs="Consolas"/>
          <w:i/>
          <w:iCs/>
          <w:color w:val="9876AA"/>
          <w:sz w:val="19"/>
          <w:szCs w:val="19"/>
          <w:shd w:val="clear" w:fill="2B2B2B"/>
        </w:rPr>
        <w:t>RECORD_AUDIO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!= PackageManager.</w:t>
      </w:r>
      <w:r>
        <w:rPr>
          <w:rFonts w:hint="default" w:ascii="Consolas" w:hAnsi="Consolas" w:eastAsia="Consolas" w:cs="Consolas"/>
          <w:i/>
          <w:iCs/>
          <w:color w:val="9876AA"/>
          <w:sz w:val="19"/>
          <w:szCs w:val="19"/>
          <w:shd w:val="clear" w:fill="2B2B2B"/>
        </w:rPr>
        <w:t>PERMISSION_GRANTED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 xml:space="preserve">// </w:t>
      </w:r>
      <w:r>
        <w:rPr>
          <w:rFonts w:hint="default" w:ascii="Consolas" w:hAnsi="Consolas" w:eastAsia="Consolas" w:cs="Consolas"/>
          <w:i/>
          <w:iCs/>
          <w:color w:val="A8C023"/>
          <w:sz w:val="19"/>
          <w:szCs w:val="19"/>
          <w:shd w:val="clear" w:fill="2B2B2B"/>
        </w:rPr>
        <w:t>TODO: do som</w:t>
      </w:r>
      <w:r>
        <w:rPr>
          <w:rFonts w:hint="eastAsia" w:ascii="Consolas" w:hAnsi="Consolas" w:cs="Consolas"/>
          <w:i/>
          <w:iCs/>
          <w:color w:val="A8C023"/>
          <w:sz w:val="19"/>
          <w:szCs w:val="19"/>
          <w:shd w:val="clear" w:fill="2B2B2B"/>
          <w:lang w:val="en-US" w:eastAsia="zh-CN"/>
        </w:rPr>
        <w:t>e</w:t>
      </w:r>
      <w:r>
        <w:rPr>
          <w:rFonts w:hint="default" w:ascii="Consolas" w:hAnsi="Consolas" w:eastAsia="Consolas" w:cs="Consolas"/>
          <w:i/>
          <w:iCs/>
          <w:color w:val="A8C023"/>
          <w:sz w:val="19"/>
          <w:szCs w:val="19"/>
          <w:shd w:val="clear" w:fill="2B2B2B"/>
        </w:rPr>
        <w:t>thing while have no permission</w:t>
      </w:r>
      <w:r>
        <w:rPr>
          <w:rFonts w:hint="default" w:ascii="Consolas" w:hAnsi="Consolas" w:eastAsia="Consolas" w:cs="Consolas"/>
          <w:i/>
          <w:iCs/>
          <w:color w:val="A8C023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A8C023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return null;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audioSource = MediaRecorder.AudioSource.</w:t>
      </w:r>
      <w:r>
        <w:rPr>
          <w:rFonts w:hint="default" w:ascii="Consolas" w:hAnsi="Consolas" w:eastAsia="Consolas" w:cs="Consolas"/>
          <w:i/>
          <w:iCs/>
          <w:color w:val="9876AA"/>
          <w:sz w:val="19"/>
          <w:szCs w:val="19"/>
          <w:shd w:val="clear" w:fill="2B2B2B"/>
        </w:rPr>
        <w:t>REMOTE_SUBMIX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sampleRate 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16000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format = AudioFormat.</w:t>
      </w:r>
      <w:r>
        <w:rPr>
          <w:rFonts w:hint="default" w:ascii="Consolas" w:hAnsi="Consolas" w:eastAsia="Consolas" w:cs="Consolas"/>
          <w:i/>
          <w:iCs/>
          <w:color w:val="9876AA"/>
          <w:sz w:val="19"/>
          <w:szCs w:val="19"/>
          <w:shd w:val="clear" w:fill="2B2B2B"/>
        </w:rPr>
        <w:t>CHANNEL_IN_MONO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encode = AudioFormat.</w:t>
      </w:r>
      <w:r>
        <w:rPr>
          <w:rFonts w:hint="default" w:ascii="Consolas" w:hAnsi="Consolas" w:eastAsia="Consolas" w:cs="Consolas"/>
          <w:i/>
          <w:iCs/>
          <w:color w:val="9876AA"/>
          <w:sz w:val="19"/>
          <w:szCs w:val="19"/>
          <w:shd w:val="clear" w:fill="2B2B2B"/>
        </w:rPr>
        <w:t>ENCODING_PCM_16BIT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 xml:space="preserve">mBufferSizeInBytes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AudioRecord.</w:t>
      </w:r>
      <w:r>
        <w:rPr>
          <w:rFonts w:hint="default" w:ascii="Consolas" w:hAnsi="Consolas" w:eastAsia="Consolas" w:cs="Consolas"/>
          <w:i/>
          <w:iCs/>
          <w:color w:val="A9B7C6"/>
          <w:sz w:val="19"/>
          <w:szCs w:val="19"/>
          <w:shd w:val="clear" w:fill="2B2B2B"/>
        </w:rPr>
        <w:t>getMinBufferSize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(sampleRate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format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encode)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AudioRecord audioRecorder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AudioRecord(audioSource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sampleRate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format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encode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mBufferSizeInBytes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audioRecorder.startRecording()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 read pcm buffer</w:t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byte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[] data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new byte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mBufferSizeInBytes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]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readSize =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audioRecord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.read(data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mBufferSizeInBytes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eastAsia" w:ascii="Consolas" w:hAnsi="Consolas" w:cs="Consolas"/>
          <w:color w:val="CC7832"/>
          <w:sz w:val="19"/>
          <w:szCs w:val="19"/>
          <w:shd w:val="clear" w:fill="2B2B2B"/>
          <w:lang w:val="en-US" w:eastAsia="zh-CN"/>
        </w:rPr>
        <w:t>// stop record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audioRecorder.stop()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audioRecorder.release()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条件梳理如下：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导致下行media声音不会播放到喇叭，而是被截取（不符合要求）；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系统自带的提示音等会正常播放；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需要有</w:t>
      </w:r>
      <w:r>
        <w:rPr>
          <w:rFonts w:hint="default"/>
          <w:lang w:val="en-US" w:eastAsia="zh-CN"/>
        </w:rPr>
        <w:t>CAPTURE_AUDIO_OUTPUT</w:t>
      </w:r>
      <w:r>
        <w:rPr>
          <w:rFonts w:hint="eastAsia"/>
          <w:lang w:val="en-US" w:eastAsia="zh-CN"/>
        </w:rPr>
        <w:t>权限；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只能系统组件等使用，对第三方应用无效（系统应用，设备端满足要求，移动端不可行）；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录取到的是纯pcm数据流；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Android只允许一个录音进程，即使Android10+（只有一个audiorecord可以成功运行，具体参见https://developer.android.com/guide/topics/media/sharing-audio-input）；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结论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直接通过Android的audiorecord，使用remote_submix不满足要求，无法使用。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录屏方案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 21(android 5.0)开始提供了录屏接口，第三方应用可通过申请临时令牌获得临时权限，进行录屏操作，可录取屏幕内容或系统声音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4525" cy="4977130"/>
            <wp:effectExtent l="0" t="0" r="9525" b="13970"/>
            <wp:docPr id="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7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2.2.1 录屏demo实现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录屏的实现方案参见Android studio工程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240" w:firstLineChars="10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5" DrawAspect="Icon" ObjectID="_1468075725" r:id="rId20">
            <o:LockedField>false</o:LockedField>
          </o:OLEObject>
        </w:object>
      </w:r>
    </w:p>
    <w:p>
      <w:pPr>
        <w:ind w:firstLine="240" w:firstLineChars="1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官方文档虽然说支持共享音频，但实际开发反复确认验证发现，Android9版本一下MediaProject根本没有接口支持录取下行音频数据。</w:t>
      </w:r>
    </w:p>
    <w:p>
      <w:pPr>
        <w:ind w:firstLine="240" w:firstLineChars="1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具体录屏的方案可参考：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"https://www.jianshu.com/p/3487d8291969"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宋体" w:hAnsi="宋体" w:eastAsia="宋体" w:cs="宋体"/>
          <w:sz w:val="24"/>
          <w:szCs w:val="24"/>
          <w:lang w:val="en-US" w:eastAsia="zh-CN"/>
        </w:rPr>
        <w:t>https://www.jianshu.com/p/3487d8291969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ind w:firstLine="240" w:firstLineChars="1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用户可通过获取到用户授权的MediaProject进行录屏，然后通过MediaRecorder直接将屏幕的surface和音频编码成格式文件保存。</w:t>
      </w:r>
    </w:p>
    <w:p>
      <w:pPr>
        <w:ind w:firstLine="240" w:firstLineChars="1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或者使用MediaCodec完成流推送等。</w:t>
      </w:r>
    </w:p>
    <w:p>
      <w:pPr>
        <w:ind w:firstLine="240" w:firstLineChars="1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6"/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2.2.2 结论</w:t>
      </w:r>
    </w:p>
    <w:p>
      <w:pPr>
        <w:ind w:firstLine="240" w:firstLineChars="1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在Android 9及以下版本，确认MediaProject未提供录取系统音频的权限，与google官方文档不符，不满足共享音频要求。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共享音频调研可尝试方案(Android平台)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Android10+版本playback-capture方案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参见官方文档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https://developer.android.com/guide/topics/media/playback-capture?hl=zh-cn#%E6%8D%95%E8%8E%B7%E9%9F%B3%E9%A2%91</w:t>
      </w:r>
      <w:bookmarkStart w:id="2" w:name="_GoBack"/>
      <w:bookmarkEnd w:id="2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系统定制方案(Android9以下版本)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根据remote_submix的原理，对Android系统进行定制（已知华为在2016年已经实现录取下行音频的功能）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41.15pt;width:437.6pt;" o:ole="t" filled="f" o:preferrelative="t" stroked="f" coordsize="21600,21600">
            <v:path/>
            <v:fill on="f" focussize="0,0"/>
            <v:stroke on="f"/>
            <v:imagedata r:id="rId2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22">
            <o:LockedField>false</o:LockedField>
          </o:OLEObject>
        </w:objec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修改Android framework audiopolicymanager，允许系统多个模块录取音频数据；</w:t>
      </w:r>
    </w:p>
    <w:p>
      <w:pPr>
        <w:bidi w:val="0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关于如何在Android9及以下版本，开启多应用录音，请参考</w:t>
      </w:r>
    </w:p>
    <w:p>
      <w:pPr>
        <w:bidi w:val="0"/>
        <w:ind w:left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https://blog.csdn.net/qq_33443989/article/details/84232061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新增audiosource：record_screen,record_screen和remote_submix一致，唯一的差异是不截断下行数据播放；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其中下图红色部分为修改方案，箭头线为buffer数据流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方案1：直接从framework层获取下行混音数据；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方案2：直接从Hal层获取下行混音数据；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方案3：直接从DAC前获取ecref数据；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拿到数据后给到Mindlinker即可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8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Style w:val="15"/>
          <w:rFonts w:hint="eastAsia"/>
          <w:b/>
          <w:lang w:val="en-US" w:eastAsia="zh-CN"/>
        </w:rPr>
        <w:t>鸿蒙系统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鸿蒙系统2.0.0.47版本支持录屏方案，腾讯会议已经专门支持鸿蒙系统，实现录屏共享音频方案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可以将鸿蒙系统2.0.0以上版本，对标为Android10+版本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目前鸿蒙如何实现录屏，还需要进一步确认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6BD4D2"/>
    <w:multiLevelType w:val="singleLevel"/>
    <w:tmpl w:val="8B6BD4D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BE082EE"/>
    <w:multiLevelType w:val="multilevel"/>
    <w:tmpl w:val="8BE082EE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">
    <w:nsid w:val="8E27847C"/>
    <w:multiLevelType w:val="multilevel"/>
    <w:tmpl w:val="8E27847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36F2F1E"/>
    <w:multiLevelType w:val="singleLevel"/>
    <w:tmpl w:val="936F2F1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4">
    <w:nsid w:val="A61D6A3B"/>
    <w:multiLevelType w:val="singleLevel"/>
    <w:tmpl w:val="A61D6A3B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E8816180"/>
    <w:multiLevelType w:val="singleLevel"/>
    <w:tmpl w:val="E8816180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2099F295"/>
    <w:multiLevelType w:val="singleLevel"/>
    <w:tmpl w:val="2099F29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40AB0F02"/>
    <w:multiLevelType w:val="multilevel"/>
    <w:tmpl w:val="40AB0F0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7"/>
  </w:num>
  <w:num w:numId="6">
    <w:abstractNumId w:val="5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U4NzY1NmIwMzk2NjViYWQyZDRjMjdhNTQ1MTVjMzQifQ=="/>
  </w:docVars>
  <w:rsids>
    <w:rsidRoot w:val="00000000"/>
    <w:rsid w:val="040950F8"/>
    <w:rsid w:val="07955A27"/>
    <w:rsid w:val="0F7F606B"/>
    <w:rsid w:val="11561C8F"/>
    <w:rsid w:val="166B0754"/>
    <w:rsid w:val="17042397"/>
    <w:rsid w:val="1AC546B0"/>
    <w:rsid w:val="1B360569"/>
    <w:rsid w:val="1DE66E3C"/>
    <w:rsid w:val="21CE6CB6"/>
    <w:rsid w:val="23F9357A"/>
    <w:rsid w:val="26D21B3B"/>
    <w:rsid w:val="26FA4485"/>
    <w:rsid w:val="279C3994"/>
    <w:rsid w:val="280E779B"/>
    <w:rsid w:val="28554270"/>
    <w:rsid w:val="28595C7B"/>
    <w:rsid w:val="288B421B"/>
    <w:rsid w:val="2CAA4699"/>
    <w:rsid w:val="2CE35400"/>
    <w:rsid w:val="2E6F0E04"/>
    <w:rsid w:val="311A5EC6"/>
    <w:rsid w:val="31DB5204"/>
    <w:rsid w:val="35A51331"/>
    <w:rsid w:val="3C0F664D"/>
    <w:rsid w:val="3DF52677"/>
    <w:rsid w:val="3EFD380D"/>
    <w:rsid w:val="42DE6C77"/>
    <w:rsid w:val="492321AE"/>
    <w:rsid w:val="49522EF6"/>
    <w:rsid w:val="503D1236"/>
    <w:rsid w:val="533339F4"/>
    <w:rsid w:val="58A573CE"/>
    <w:rsid w:val="5A3E1E79"/>
    <w:rsid w:val="5C152FEB"/>
    <w:rsid w:val="652A18F2"/>
    <w:rsid w:val="68A402E6"/>
    <w:rsid w:val="6BB06B58"/>
    <w:rsid w:val="6F1D2881"/>
    <w:rsid w:val="6F3464AE"/>
    <w:rsid w:val="73F51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5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3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4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1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0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Hyperlink"/>
    <w:basedOn w:val="11"/>
    <w:uiPriority w:val="0"/>
    <w:rPr>
      <w:color w:val="0000FF"/>
      <w:u w:val="single"/>
    </w:rPr>
  </w:style>
  <w:style w:type="character" w:customStyle="1" w:styleId="13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14">
    <w:name w:val="标题 5 Char"/>
    <w:link w:val="6"/>
    <w:qFormat/>
    <w:uiPriority w:val="0"/>
    <w:rPr>
      <w:b/>
      <w:sz w:val="28"/>
    </w:rPr>
  </w:style>
  <w:style w:type="character" w:customStyle="1" w:styleId="15">
    <w:name w:val="标题 3 Char"/>
    <w:link w:val="4"/>
    <w:uiPriority w:val="0"/>
    <w:rPr>
      <w:b/>
      <w:sz w:val="32"/>
    </w:rPr>
  </w:style>
  <w:style w:type="character" w:customStyle="1" w:styleId="16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17">
    <w:name w:val="标题 1 Char"/>
    <w:link w:val="2"/>
    <w:uiPriority w:val="0"/>
    <w:rPr>
      <w:b/>
      <w:kern w:val="44"/>
      <w:sz w:val="44"/>
    </w:rPr>
  </w:style>
  <w:style w:type="paragraph" w:customStyle="1" w:styleId="18">
    <w:name w:val="表头样式"/>
    <w:basedOn w:val="1"/>
    <w:qFormat/>
    <w:uiPriority w:val="0"/>
    <w:pPr>
      <w:autoSpaceDE w:val="0"/>
      <w:autoSpaceDN w:val="0"/>
      <w:adjustRightInd w:val="0"/>
      <w:jc w:val="center"/>
    </w:pPr>
    <w:rPr>
      <w:rFonts w:ascii="Arial" w:hAnsi="Arial" w:eastAsia="宋体" w:cs="Times New Roman"/>
      <w:b/>
      <w:kern w:val="0"/>
      <w:szCs w:val="21"/>
    </w:rPr>
  </w:style>
  <w:style w:type="paragraph" w:customStyle="1" w:styleId="19">
    <w:name w:val="表格文本"/>
    <w:qFormat/>
    <w:uiPriority w:val="0"/>
    <w:pPr>
      <w:tabs>
        <w:tab w:val="decimal" w:pos="0"/>
      </w:tabs>
    </w:pPr>
    <w:rPr>
      <w:rFonts w:ascii="Arial" w:hAnsi="Arial" w:eastAsia="宋体" w:cs="Times New Roman"/>
      <w:kern w:val="0"/>
      <w:sz w:val="21"/>
      <w:szCs w:val="21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18.emf"/><Relationship Id="rId22" Type="http://schemas.openxmlformats.org/officeDocument/2006/relationships/oleObject" Target="embeddings/oleObject2.bin"/><Relationship Id="rId21" Type="http://schemas.openxmlformats.org/officeDocument/2006/relationships/image" Target="media/image17.emf"/><Relationship Id="rId20" Type="http://schemas.openxmlformats.org/officeDocument/2006/relationships/oleObject" Target="embeddings/oleObject1.bin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2073</Words>
  <Characters>4536</Characters>
  <Lines>0</Lines>
  <Paragraphs>0</Paragraphs>
  <TotalTime>3</TotalTime>
  <ScaleCrop>false</ScaleCrop>
  <LinksUpToDate>false</LinksUpToDate>
  <CharactersWithSpaces>4771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2022-07-13T07:01:00Z</dcterms:created>
  <dc:creator>60248</dc:creator>
  <cp:lastModifiedBy>郑亚军</cp:lastModifiedBy>
  <dcterms:modified xsi:type="dcterms:W3CDTF">2022-07-22T01:18:47Z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F65A8B1651124A8BAD2137F09CC7DFD6</vt:lpwstr>
  </property>
</Properties>
</file>